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D05" w:rsidRDefault="00746D05"/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2904"/>
        <w:gridCol w:w="1010"/>
        <w:gridCol w:w="3151"/>
      </w:tblGrid>
      <w:tr w:rsidR="00746D05">
        <w:trPr>
          <w:trHeight w:val="520"/>
        </w:trPr>
        <w:tc>
          <w:tcPr>
            <w:tcW w:w="8522" w:type="dxa"/>
            <w:gridSpan w:val="4"/>
            <w:noWrap/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</w:t>
            </w:r>
            <w:r>
              <w:rPr>
                <w:b/>
                <w:sz w:val="24"/>
              </w:rPr>
              <w:t>基本信息</w:t>
            </w:r>
          </w:p>
        </w:tc>
      </w:tr>
      <w:tr w:rsidR="00746D05">
        <w:trPr>
          <w:trHeight w:val="623"/>
        </w:trPr>
        <w:tc>
          <w:tcPr>
            <w:tcW w:w="1457" w:type="dxa"/>
            <w:noWrap/>
            <w:vAlign w:val="center"/>
          </w:tcPr>
          <w:p w:rsidR="00746D05" w:rsidRDefault="00C959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</w:t>
            </w:r>
          </w:p>
        </w:tc>
        <w:tc>
          <w:tcPr>
            <w:tcW w:w="7065" w:type="dxa"/>
            <w:gridSpan w:val="3"/>
            <w:noWrap/>
            <w:vAlign w:val="center"/>
          </w:tcPr>
          <w:p w:rsidR="00746D05" w:rsidRDefault="00C959DE">
            <w:pPr>
              <w:ind w:firstLine="42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U</w:t>
            </w:r>
            <w:r>
              <w:rPr>
                <w:rFonts w:asciiTheme="majorEastAsia" w:eastAsiaTheme="majorEastAsia" w:hAnsiTheme="majorEastAsia" w:hint="eastAsia"/>
                <w:sz w:val="24"/>
              </w:rPr>
              <w:t>nit 6 Lesson 16 Yao Ming</w:t>
            </w:r>
          </w:p>
        </w:tc>
      </w:tr>
      <w:tr w:rsidR="00746D05">
        <w:trPr>
          <w:trHeight w:val="635"/>
        </w:trPr>
        <w:tc>
          <w:tcPr>
            <w:tcW w:w="1457" w:type="dxa"/>
            <w:noWrap/>
            <w:vAlign w:val="center"/>
          </w:tcPr>
          <w:p w:rsidR="00746D05" w:rsidRDefault="00C959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</w:tc>
        <w:tc>
          <w:tcPr>
            <w:tcW w:w="2904" w:type="dxa"/>
            <w:noWrap/>
            <w:vAlign w:val="center"/>
          </w:tcPr>
          <w:p w:rsidR="00746D05" w:rsidRDefault="00C959DE">
            <w:pPr>
              <w:ind w:firstLineChars="400" w:firstLine="96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010" w:type="dxa"/>
            <w:noWrap/>
            <w:vAlign w:val="center"/>
          </w:tcPr>
          <w:p w:rsidR="00746D05" w:rsidRDefault="00C959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3151" w:type="dxa"/>
            <w:noWrap/>
            <w:vAlign w:val="center"/>
          </w:tcPr>
          <w:p w:rsidR="00746D05" w:rsidRDefault="00C959DE">
            <w:pPr>
              <w:ind w:firstLineChars="225" w:firstLine="540"/>
              <w:rPr>
                <w:sz w:val="24"/>
              </w:rPr>
            </w:pPr>
            <w:r>
              <w:rPr>
                <w:rFonts w:hint="eastAsia"/>
                <w:sz w:val="24"/>
              </w:rPr>
              <w:t>初三</w:t>
            </w:r>
          </w:p>
        </w:tc>
      </w:tr>
      <w:tr w:rsidR="00746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8522" w:type="dxa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</w:t>
            </w:r>
            <w:r>
              <w:rPr>
                <w:b/>
                <w:sz w:val="24"/>
              </w:rPr>
              <w:t>思想</w:t>
            </w:r>
            <w:r>
              <w:rPr>
                <w:rFonts w:hint="eastAsia"/>
                <w:b/>
                <w:sz w:val="24"/>
              </w:rPr>
              <w:t>与</w:t>
            </w:r>
            <w:r>
              <w:rPr>
                <w:b/>
                <w:sz w:val="24"/>
              </w:rPr>
              <w:t>理论依据</w:t>
            </w:r>
          </w:p>
        </w:tc>
      </w:tr>
      <w:tr w:rsidR="00746D05">
        <w:trPr>
          <w:trHeight w:val="2478"/>
        </w:trPr>
        <w:tc>
          <w:tcPr>
            <w:tcW w:w="8522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46D05" w:rsidRDefault="00C959D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英语课程标准（</w:t>
            </w: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2011</w:t>
            </w: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）版要求初三学生应达到五级标准：即能够理解段落中各句子之间的逻辑关系；能找出文章中的主题，理解故事的情节；能够根据不同的阅读目的运用简单的阅读策略获取信息。</w:t>
            </w:r>
          </w:p>
          <w:p w:rsidR="00746D05" w:rsidRDefault="00C959D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英语课程标准（</w:t>
            </w: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2011</w:t>
            </w: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）版教学建议第五条指出“结合实际教学需要，创造性地使用教材”。在本课设计时，教师采用直接讲解、阅读回答问题、学生相互讨论等方式，引导学生采用自主、合作、探究等学习方式，参与探究活动。在本课的教学设计中，注重培养学生的学习习惯，使所有学生参与到活动中。</w:t>
            </w:r>
          </w:p>
        </w:tc>
      </w:tr>
      <w:tr w:rsidR="00746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4" w:space="0" w:color="auto"/>
            </w:tcBorders>
          </w:tcPr>
          <w:tbl>
            <w:tblPr>
              <w:tblW w:w="9518" w:type="dxa"/>
              <w:tblLayout w:type="fixed"/>
              <w:tblLook w:val="04A0" w:firstRow="1" w:lastRow="0" w:firstColumn="1" w:lastColumn="0" w:noHBand="0" w:noVBand="1"/>
            </w:tblPr>
            <w:tblGrid>
              <w:gridCol w:w="8405"/>
              <w:gridCol w:w="236"/>
              <w:gridCol w:w="877"/>
            </w:tblGrid>
            <w:tr w:rsidR="00746D05">
              <w:tc>
                <w:tcPr>
                  <w:tcW w:w="840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46D05" w:rsidRDefault="00C959D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教材分析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46D05" w:rsidRDefault="00746D05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6D05" w:rsidRDefault="00746D05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746D05" w:rsidRDefault="00746D05">
            <w:pPr>
              <w:jc w:val="center"/>
              <w:rPr>
                <w:b/>
              </w:rPr>
            </w:pPr>
          </w:p>
        </w:tc>
      </w:tr>
      <w:tr w:rsidR="00746D05">
        <w:trPr>
          <w:trHeight w:val="97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05" w:rsidRDefault="00C959DE">
            <w:pPr>
              <w:widowControl/>
              <w:spacing w:line="440" w:lineRule="atLeast"/>
              <w:ind w:firstLineChars="200" w:firstLine="480"/>
              <w:rPr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本课为北师大版英语九年级全一册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Unit 6 Lesson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16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第一课时内容。本课主要内容是对篮球明星姚明的介绍。通过本课的学习，学生将了解姚明的生平和职业成就并能回答相关问题。在整理信息后，学生能够运用形容词描述姚明获得成功的优秀品质，并将学到的知识迁移到本班具有优秀品质的学生身上，从而进行语言输出。</w:t>
            </w:r>
          </w:p>
        </w:tc>
      </w:tr>
      <w:tr w:rsidR="00746D05">
        <w:trPr>
          <w:trHeight w:val="305"/>
        </w:trPr>
        <w:tc>
          <w:tcPr>
            <w:tcW w:w="8522" w:type="dxa"/>
            <w:gridSpan w:val="4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学情分析</w:t>
            </w:r>
          </w:p>
        </w:tc>
      </w:tr>
      <w:tr w:rsidR="00746D05">
        <w:trPr>
          <w:trHeight w:val="3174"/>
        </w:trPr>
        <w:tc>
          <w:tcPr>
            <w:tcW w:w="8522" w:type="dxa"/>
            <w:gridSpan w:val="4"/>
            <w:tcBorders>
              <w:bottom w:val="single" w:sz="4" w:space="0" w:color="auto"/>
            </w:tcBorders>
          </w:tcPr>
          <w:p w:rsidR="00746D05" w:rsidRDefault="00C959DE">
            <w:pPr>
              <w:spacing w:line="440" w:lineRule="atLeas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初三英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班共有学生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19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人，班上的学生学习态度端正，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个学生英语基础较好，大部分学生英语基础薄弱，他们不敢且不会用英语表达。体育运动是学生们感兴趣的话题，他们对姚明有一定的表面了解，因此课上采用泛读、精读以及小组讨论的方式让学生掌握本课内容，帮助学生复述姚明的经历。挖掘姚明优秀品质，并通过讨论说出班级中具有优秀品质学生的榜样行为，从而将学到的知识运用到现实中。</w:t>
            </w:r>
          </w:p>
          <w:p w:rsidR="00746D05" w:rsidRDefault="00C959DE">
            <w:pPr>
              <w:spacing w:line="440" w:lineRule="atLeas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已有基础：在老师引导下学生能够运用阅读技巧抓取细节信息。</w:t>
            </w:r>
          </w:p>
          <w:p w:rsidR="00746D05" w:rsidRDefault="00C959DE">
            <w:pPr>
              <w:spacing w:line="440" w:lineRule="atLeas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存在困难：学生对转述信息的能力较弱。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</w:p>
          <w:p w:rsidR="00746D05" w:rsidRDefault="00C959DE">
            <w:pPr>
              <w:spacing w:line="440" w:lineRule="atLeast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突破措施：选择适合学生的练习，采取小组讨论的方式，给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学生搭设台阶帮助学生进行文本转述和口头输出。</w:t>
            </w:r>
          </w:p>
        </w:tc>
      </w:tr>
    </w:tbl>
    <w:p w:rsidR="00746D05" w:rsidRDefault="00746D05">
      <w:pPr>
        <w:widowControl/>
      </w:pPr>
    </w:p>
    <w:tbl>
      <w:tblPr>
        <w:tblW w:w="8356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7660"/>
      </w:tblGrid>
      <w:tr w:rsidR="00746D05">
        <w:trPr>
          <w:trHeight w:val="1681"/>
        </w:trPr>
        <w:tc>
          <w:tcPr>
            <w:tcW w:w="696" w:type="dxa"/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rFonts w:hint="eastAsia"/>
                <w:b/>
                <w:sz w:val="24"/>
              </w:rPr>
              <w:t>教</w:t>
            </w:r>
          </w:p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目</w:t>
            </w:r>
          </w:p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标</w:t>
            </w:r>
          </w:p>
        </w:tc>
        <w:tc>
          <w:tcPr>
            <w:tcW w:w="7660" w:type="dxa"/>
          </w:tcPr>
          <w:p w:rsidR="00746D05" w:rsidRDefault="00C959DE">
            <w:pPr>
              <w:spacing w:line="440" w:lineRule="atLeas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在本课结束时，学生能够：</w:t>
            </w:r>
          </w:p>
          <w:p w:rsidR="00746D05" w:rsidRDefault="00C959DE">
            <w:pPr>
              <w:spacing w:line="440" w:lineRule="atLeast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1.</w:t>
            </w:r>
            <w:r>
              <w:rPr>
                <w:rFonts w:asciiTheme="minorEastAsia" w:eastAsiaTheme="minorEastAsia" w:hAnsiTheme="minorEastAsia" w:cstheme="majorEastAsia" w:hint="eastAsia"/>
                <w:bCs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theme="majorEastAsia" w:hint="eastAsia"/>
                <w:bCs/>
                <w:sz w:val="24"/>
              </w:rPr>
              <w:t>通过阅读，获取姚明职业生涯信息并通过讨论进行复述；</w:t>
            </w:r>
          </w:p>
          <w:p w:rsidR="00746D05" w:rsidRDefault="00C959DE">
            <w:pPr>
              <w:pStyle w:val="a7"/>
              <w:spacing w:line="440" w:lineRule="atLeast"/>
              <w:ind w:firstLineChars="0" w:firstLine="0"/>
              <w:rPr>
                <w:rFonts w:asciiTheme="minorEastAsia" w:eastAsiaTheme="minorEastAsia" w:hAnsiTheme="minorEastAsia" w:cstheme="maj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2.</w:t>
            </w:r>
            <w:r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通过分析姚明的信息</w:t>
            </w:r>
            <w:r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 xml:space="preserve">, </w:t>
            </w:r>
            <w:r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挖掘姚明获得成功的优秀品质。</w:t>
            </w:r>
          </w:p>
          <w:p w:rsidR="00746D05" w:rsidRDefault="00C959DE">
            <w:pPr>
              <w:spacing w:line="440" w:lineRule="atLeast"/>
              <w:rPr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3.</w:t>
            </w:r>
            <w:r>
              <w:rPr>
                <w:rFonts w:asciiTheme="minorEastAsia" w:eastAsiaTheme="minorEastAsia" w:hAnsiTheme="minorEastAsia" w:cstheme="majorEastAsia" w:hint="eastAsia"/>
                <w:bCs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theme="majorEastAsia" w:hint="eastAsia"/>
                <w:bCs/>
                <w:sz w:val="24"/>
              </w:rPr>
              <w:t>通过讨论说出班级中具有优秀品质学生的榜样行为，从而进行口头输出。</w:t>
            </w:r>
          </w:p>
        </w:tc>
      </w:tr>
      <w:tr w:rsidR="00746D05">
        <w:trPr>
          <w:trHeight w:val="303"/>
        </w:trPr>
        <w:tc>
          <w:tcPr>
            <w:tcW w:w="8356" w:type="dxa"/>
            <w:gridSpan w:val="2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教学重点</w:t>
            </w:r>
          </w:p>
        </w:tc>
      </w:tr>
      <w:tr w:rsidR="00746D05">
        <w:trPr>
          <w:trHeight w:val="692"/>
        </w:trPr>
        <w:tc>
          <w:tcPr>
            <w:tcW w:w="8356" w:type="dxa"/>
            <w:gridSpan w:val="2"/>
          </w:tcPr>
          <w:p w:rsidR="00746D05" w:rsidRDefault="00C959DE">
            <w:pPr>
              <w:spacing w:line="440" w:lineRule="atLeas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学生能够获取并理解课文文本信息，挖掘使姚明获得成功的优秀品质。采取小组讨论的形式突出重点。</w:t>
            </w:r>
          </w:p>
        </w:tc>
      </w:tr>
      <w:tr w:rsidR="00746D05">
        <w:trPr>
          <w:trHeight w:val="287"/>
        </w:trPr>
        <w:tc>
          <w:tcPr>
            <w:tcW w:w="8356" w:type="dxa"/>
            <w:gridSpan w:val="2"/>
            <w:tcBorders>
              <w:bottom w:val="single" w:sz="4" w:space="0" w:color="auto"/>
            </w:tcBorders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教学难点</w:t>
            </w:r>
          </w:p>
        </w:tc>
      </w:tr>
      <w:tr w:rsidR="00746D05">
        <w:trPr>
          <w:trHeight w:val="832"/>
        </w:trPr>
        <w:tc>
          <w:tcPr>
            <w:tcW w:w="8356" w:type="dxa"/>
            <w:gridSpan w:val="2"/>
            <w:tcBorders>
              <w:bottom w:val="single" w:sz="4" w:space="0" w:color="auto"/>
            </w:tcBorders>
          </w:tcPr>
          <w:p w:rsidR="00746D05" w:rsidRDefault="00C959DE">
            <w:pPr>
              <w:spacing w:line="440" w:lineRule="atLeast"/>
              <w:ind w:firstLineChars="200" w:firstLine="480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运用通过阅读所获取的信息，复述姚明取得的成就，</w:t>
            </w:r>
            <w:r>
              <w:rPr>
                <w:rFonts w:hint="eastAsia"/>
                <w:sz w:val="24"/>
              </w:rPr>
              <w:t>并把从姚明身上学到的优秀品质运用到自己的学习生活中。采取小组讨论、小组合作的形式突破难点。</w:t>
            </w:r>
          </w:p>
        </w:tc>
      </w:tr>
      <w:tr w:rsidR="00746D05">
        <w:trPr>
          <w:trHeight w:val="250"/>
        </w:trPr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教学方法</w:t>
            </w:r>
          </w:p>
        </w:tc>
      </w:tr>
      <w:tr w:rsidR="00746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7"/>
        </w:trPr>
        <w:tc>
          <w:tcPr>
            <w:tcW w:w="83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6D05" w:rsidRDefault="00746D05">
            <w:pPr>
              <w:rPr>
                <w:sz w:val="24"/>
              </w:rPr>
            </w:pPr>
          </w:p>
          <w:p w:rsidR="00746D05" w:rsidRDefault="00C959DE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讲授法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小组讨论法</w:t>
            </w:r>
          </w:p>
          <w:p w:rsidR="00746D05" w:rsidRDefault="00746D05">
            <w:pPr>
              <w:rPr>
                <w:sz w:val="24"/>
              </w:rPr>
            </w:pPr>
          </w:p>
        </w:tc>
      </w:tr>
      <w:tr w:rsidR="00746D05">
        <w:trPr>
          <w:trHeight w:val="318"/>
        </w:trPr>
        <w:tc>
          <w:tcPr>
            <w:tcW w:w="8356" w:type="dxa"/>
            <w:gridSpan w:val="2"/>
            <w:tcBorders>
              <w:top w:val="single" w:sz="4" w:space="0" w:color="auto"/>
            </w:tcBorders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板书设计</w:t>
            </w:r>
          </w:p>
        </w:tc>
      </w:tr>
      <w:tr w:rsidR="00746D05">
        <w:trPr>
          <w:trHeight w:val="2354"/>
        </w:trPr>
        <w:tc>
          <w:tcPr>
            <w:tcW w:w="8356" w:type="dxa"/>
            <w:gridSpan w:val="2"/>
          </w:tcPr>
          <w:p w:rsidR="00746D05" w:rsidRDefault="00746D05">
            <w:pPr>
              <w:rPr>
                <w:sz w:val="24"/>
              </w:rPr>
            </w:pPr>
          </w:p>
          <w:p w:rsidR="00746D05" w:rsidRDefault="00C959DE">
            <w:pPr>
              <w:spacing w:line="440" w:lineRule="atLeast"/>
              <w:ind w:firstLineChars="1150" w:firstLine="27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Unit  6   Role Models</w:t>
            </w:r>
          </w:p>
          <w:p w:rsidR="00746D05" w:rsidRDefault="00C959DE">
            <w:pPr>
              <w:ind w:firstLineChars="1200" w:firstLine="28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Lesson 16   Yao Ming</w:t>
            </w:r>
          </w:p>
          <w:p w:rsidR="00746D05" w:rsidRDefault="00C959DE">
            <w:pPr>
              <w:spacing w:line="440" w:lineRule="atLeast"/>
              <w:rPr>
                <w:rFonts w:asciiTheme="minorEastAsia" w:eastAsiaTheme="minorEastAsia" w:hAnsiTheme="minorEastAsia"/>
                <w:sz w:val="24"/>
              </w:rPr>
            </w:pPr>
            <w:r>
              <w:pict>
                <v:line id="直接连接符 5" o:spid="_x0000_s1030" style="position:absolute;left:0;text-align:left;flip:x y;z-index:251661312;mso-width-relative:page;mso-height-relative:page" from="121.75pt,13.25pt" to="146.6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" strokecolor="#4579b8"/>
              </w:pic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</w:t>
            </w:r>
            <w:r>
              <w:pict>
                <v:line id="直接连接符 6" o:spid="_x0000_s1031" style="position:absolute;left:0;text-align:left;flip:y;z-index:251662336;mso-position-horizontal-relative:text;mso-position-vertical-relative:text;mso-width-relative:page;mso-height-relative:page" from="236.75pt,13.25pt" to="261.6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" strokecolor="#4579b8"/>
              </w:pic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</w:t>
            </w:r>
          </w:p>
          <w:p w:rsidR="00746D05" w:rsidRDefault="00C959DE">
            <w:pPr>
              <w:ind w:firstLineChars="250" w:firstLine="525"/>
              <w:rPr>
                <w:rFonts w:asciiTheme="minorEastAsia" w:eastAsiaTheme="minorEastAsia" w:hAnsiTheme="minorEastAsia"/>
                <w:sz w:val="24"/>
              </w:rPr>
            </w:pPr>
            <w:r>
              <w:pict>
                <v:oval id="椭圆 4" o:spid="_x0000_s1029" style="position:absolute;left:0;text-align:left;margin-left:124.6pt;margin-top:5.25pt;width:119.1pt;height:36pt;z-index:-251656192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" strokecolor="#243f60" strokeweight="2pt"/>
              </w:pic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</w:t>
            </w:r>
          </w:p>
          <w:p w:rsidR="00746D05" w:rsidRDefault="00C959DE">
            <w:pPr>
              <w:ind w:firstLineChars="1050" w:firstLine="25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Yao Ming</w:t>
            </w:r>
          </w:p>
          <w:p w:rsidR="00746D05" w:rsidRDefault="00C959DE">
            <w:pPr>
              <w:rPr>
                <w:sz w:val="24"/>
              </w:rPr>
            </w:pPr>
            <w:r>
              <w:pict>
                <v:line id="直接连接符 7" o:spid="_x0000_s1028" style="position:absolute;left:0;text-align:left;flip:x;z-index:251663360;mso-width-relative:page;mso-height-relative:page" from="116.25pt,4.55pt" to="146.6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" strokecolor="#4579b8"/>
              </w:pict>
            </w:r>
            <w:r>
              <w:pict>
                <v:line id="直接连接符 8" o:spid="_x0000_s1027" style="position:absolute;left:0;text-align:left;z-index:251664384;mso-width-relative:page;mso-height-relative:page" from="227.7pt,6.65pt" to="257.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" strokecolor="#4579b8"/>
              </w:pict>
            </w:r>
            <w:r>
              <w:pict>
                <v:line id="直接连接符 9" o:spid="_x0000_s1026" style="position:absolute;left:0;text-align:left;z-index:251665408;mso-width-relative:page;mso-height-relative:page" from="181.45pt,11.45pt" to="182.8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" strokecolor="#4579b8"/>
              </w:pict>
            </w:r>
          </w:p>
          <w:p w:rsidR="00746D05" w:rsidRDefault="00746D05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746D05">
            <w:pPr>
              <w:spacing w:line="440" w:lineRule="atLeas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746D05">
            <w:pPr>
              <w:spacing w:line="440" w:lineRule="atLeas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C959DE">
            <w:pPr>
              <w:spacing w:line="440" w:lineRule="atLeas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The role model in our class is...</w:t>
            </w:r>
          </w:p>
          <w:p w:rsidR="00746D05" w:rsidRDefault="00C959DE">
            <w:pPr>
              <w:spacing w:line="440" w:lineRule="atLeas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He/ She is...</w:t>
            </w:r>
          </w:p>
          <w:p w:rsidR="00746D05" w:rsidRDefault="00C959DE">
            <w:pPr>
              <w:spacing w:line="440" w:lineRule="atLeast"/>
              <w:rPr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I will../ I need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to.../ I can... .</w:t>
            </w:r>
          </w:p>
          <w:p w:rsidR="00746D05" w:rsidRDefault="00746D05">
            <w:pPr>
              <w:spacing w:line="440" w:lineRule="atLeast"/>
              <w:rPr>
                <w:sz w:val="24"/>
              </w:rPr>
            </w:pPr>
          </w:p>
          <w:p w:rsidR="00746D05" w:rsidRDefault="00746D05">
            <w:pPr>
              <w:rPr>
                <w:sz w:val="24"/>
              </w:rPr>
            </w:pPr>
          </w:p>
          <w:p w:rsidR="00746D05" w:rsidRDefault="00746D05">
            <w:pPr>
              <w:rPr>
                <w:sz w:val="24"/>
              </w:rPr>
            </w:pPr>
          </w:p>
          <w:p w:rsidR="00746D05" w:rsidRDefault="00746D05">
            <w:pPr>
              <w:rPr>
                <w:sz w:val="24"/>
              </w:rPr>
            </w:pPr>
          </w:p>
          <w:p w:rsidR="00746D05" w:rsidRDefault="00746D05">
            <w:pPr>
              <w:rPr>
                <w:sz w:val="24"/>
              </w:rPr>
            </w:pPr>
          </w:p>
        </w:tc>
      </w:tr>
    </w:tbl>
    <w:p w:rsidR="00746D05" w:rsidRDefault="00746D05">
      <w:pPr>
        <w:jc w:val="center"/>
        <w:rPr>
          <w:rFonts w:ascii="宋体" w:hAnsi="宋体"/>
          <w:b/>
          <w:sz w:val="24"/>
        </w:rPr>
      </w:pPr>
    </w:p>
    <w:p w:rsidR="00746D05" w:rsidRDefault="00746D05">
      <w:pPr>
        <w:rPr>
          <w:rFonts w:ascii="宋体" w:hAnsi="宋体"/>
          <w:b/>
          <w:sz w:val="24"/>
        </w:rPr>
      </w:pPr>
    </w:p>
    <w:p w:rsidR="00746D05" w:rsidRDefault="00C959DE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教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学</w:t>
      </w: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>过</w:t>
      </w:r>
      <w:r>
        <w:rPr>
          <w:rFonts w:ascii="宋体" w:hAnsi="宋体" w:hint="eastAsia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程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174"/>
        <w:gridCol w:w="2016"/>
        <w:gridCol w:w="2231"/>
        <w:gridCol w:w="1639"/>
        <w:gridCol w:w="903"/>
      </w:tblGrid>
      <w:tr w:rsidR="00746D05">
        <w:trPr>
          <w:trHeight w:val="803"/>
        </w:trPr>
        <w:tc>
          <w:tcPr>
            <w:tcW w:w="1656" w:type="dxa"/>
            <w:gridSpan w:val="2"/>
            <w:vAlign w:val="center"/>
          </w:tcPr>
          <w:p w:rsidR="00746D05" w:rsidRDefault="00C959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</w:t>
            </w:r>
          </w:p>
          <w:p w:rsidR="00746D05" w:rsidRDefault="00C959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环节</w:t>
            </w:r>
          </w:p>
        </w:tc>
        <w:tc>
          <w:tcPr>
            <w:tcW w:w="2016" w:type="dxa"/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231" w:type="dxa"/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  <w:tc>
          <w:tcPr>
            <w:tcW w:w="1639" w:type="dxa"/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设计意图</w:t>
            </w:r>
          </w:p>
        </w:tc>
        <w:tc>
          <w:tcPr>
            <w:tcW w:w="903" w:type="dxa"/>
            <w:vAlign w:val="center"/>
          </w:tcPr>
          <w:p w:rsidR="00746D05" w:rsidRDefault="00C959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时间安排</w:t>
            </w:r>
          </w:p>
        </w:tc>
      </w:tr>
      <w:tr w:rsidR="00746D05" w:rsidTr="0009013A">
        <w:trPr>
          <w:trHeight w:val="4952"/>
        </w:trPr>
        <w:tc>
          <w:tcPr>
            <w:tcW w:w="1656" w:type="dxa"/>
            <w:gridSpan w:val="2"/>
          </w:tcPr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C959DE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Step 1</w:t>
            </w:r>
          </w:p>
          <w:p w:rsidR="00746D05" w:rsidRDefault="00C959DE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Warm-up and Pre-reading</w:t>
            </w: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 w:hint="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C959DE">
            <w:pPr>
              <w:rPr>
                <w:rFonts w:asciiTheme="minorEastAsia" w:eastAsiaTheme="minorEastAsia" w:hAnsiTheme="min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Step 2</w:t>
            </w:r>
          </w:p>
          <w:p w:rsidR="00746D05" w:rsidRDefault="00C959DE">
            <w:pPr>
              <w:spacing w:befor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While- Reading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C959DE">
            <w:pPr>
              <w:spacing w:before="240"/>
              <w:rPr>
                <w:rFonts w:asciiTheme="minorEastAsia" w:eastAsiaTheme="minorEastAsia" w:hAnsiTheme="min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Step 3</w:t>
            </w:r>
          </w:p>
          <w:p w:rsidR="00746D05" w:rsidRDefault="00C959DE">
            <w:pPr>
              <w:spacing w:before="240"/>
              <w:rPr>
                <w:rFonts w:asciiTheme="minorEastAsia" w:eastAsiaTheme="minorEastAsia" w:hAnsiTheme="minorEastAsia" w:cstheme="major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Post-Reading</w:t>
            </w: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16" w:type="dxa"/>
          </w:tcPr>
          <w:p w:rsidR="00746D05" w:rsidRDefault="00C959DE">
            <w:pPr>
              <w:spacing w:line="440" w:lineRule="exact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lastRenderedPageBreak/>
              <w:t>Show Ss some pictures about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playing basketball and ask them questions.</w:t>
            </w:r>
          </w:p>
          <w:p w:rsidR="00746D05" w:rsidRDefault="00C959DE">
            <w:pPr>
              <w:spacing w:line="440" w:lineRule="exact"/>
              <w:rPr>
                <w:rFonts w:asciiTheme="majorEastAsia" w:eastAsiaTheme="majorEastAsia" w:hAnsiTheme="majorEastAsia" w:cstheme="majorEastAsia"/>
                <w:i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i/>
                <w:sz w:val="24"/>
              </w:rPr>
              <w:t>1.What were they doing?</w:t>
            </w:r>
          </w:p>
          <w:p w:rsidR="00746D05" w:rsidRDefault="00C959DE">
            <w:pPr>
              <w:spacing w:line="440" w:lineRule="exact"/>
              <w:rPr>
                <w:rFonts w:asciiTheme="majorEastAsia" w:eastAsiaTheme="majorEastAsia" w:hAnsiTheme="majorEastAsia" w:cstheme="majorEastAsia"/>
                <w:i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i/>
                <w:sz w:val="24"/>
              </w:rPr>
              <w:t>2.Who was the best basketball player in that game?</w:t>
            </w:r>
          </w:p>
          <w:p w:rsidR="00746D05" w:rsidRDefault="00C959DE">
            <w:pPr>
              <w:spacing w:line="440" w:lineRule="exact"/>
              <w:rPr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Ask Ss to have a brainstorming. </w:t>
            </w:r>
            <w:r>
              <w:rPr>
                <w:rFonts w:asciiTheme="majorEastAsia" w:eastAsiaTheme="majorEastAsia" w:hAnsiTheme="majorEastAsia" w:cstheme="majorEastAsia" w:hint="eastAsia"/>
                <w:i/>
                <w:sz w:val="24"/>
              </w:rPr>
              <w:t>What do you know about Yao Ming?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746D05" w:rsidRDefault="00746D05">
            <w:pPr>
              <w:spacing w:line="440" w:lineRule="exact"/>
              <w:rPr>
                <w:sz w:val="24"/>
              </w:rPr>
            </w:pPr>
          </w:p>
          <w:p w:rsidR="00746D05" w:rsidRDefault="00746D05">
            <w:pPr>
              <w:spacing w:line="440" w:lineRule="exact"/>
              <w:rPr>
                <w:sz w:val="24"/>
              </w:rPr>
            </w:pPr>
          </w:p>
          <w:p w:rsidR="00746D05" w:rsidRDefault="00C959DE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vertAlign w:val="superscript"/>
              </w:rPr>
              <w:t>st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Reading </w:t>
            </w:r>
          </w:p>
          <w:p w:rsidR="00746D05" w:rsidRDefault="00C959DE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Ask 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Ss to read </w:t>
            </w:r>
          </w:p>
          <w:p w:rsidR="00746D05" w:rsidRDefault="00C959DE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the text and then finish the timeline. </w:t>
            </w:r>
          </w:p>
          <w:p w:rsidR="00746D05" w:rsidRDefault="00C959DE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Ask 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Ss to retell</w:t>
            </w:r>
          </w:p>
          <w:p w:rsidR="00746D05" w:rsidRDefault="00C959DE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the timeline.</w:t>
            </w:r>
          </w:p>
          <w:p w:rsidR="00746D05" w:rsidRDefault="00746D05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C959DE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vertAlign w:val="superscript"/>
              </w:rPr>
              <w:t>nd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Reading</w:t>
            </w:r>
          </w:p>
          <w:p w:rsidR="00746D05" w:rsidRDefault="00C959DE">
            <w:pPr>
              <w:spacing w:line="440" w:lineRule="exact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Ask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Ss to read the text again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lastRenderedPageBreak/>
              <w:t>and judge the sentences.</w:t>
            </w:r>
          </w:p>
          <w:p w:rsidR="00746D05" w:rsidRDefault="00C959DE">
            <w:pPr>
              <w:spacing w:line="440" w:lineRule="exact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Check the answers.</w:t>
            </w: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 w:hint="eastAsia"/>
                <w:sz w:val="24"/>
              </w:rPr>
            </w:pP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C959DE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vertAlign w:val="superscript"/>
              </w:rPr>
              <w:t>rd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Reading</w:t>
            </w:r>
          </w:p>
          <w:p w:rsidR="00746D05" w:rsidRDefault="00C959DE">
            <w:pPr>
              <w:spacing w:line="440" w:lineRule="exact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Ask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Ss to read the text and find the personalities of Yao Ming. Have them discuss statements from the text that support each personalities . Check the answers. </w:t>
            </w: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746D05" w:rsidRDefault="00C959DE">
            <w:pPr>
              <w:spacing w:line="44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Help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Ss talk about some questions:</w:t>
            </w:r>
          </w:p>
          <w:p w:rsidR="00746D05" w:rsidRDefault="00C959DE">
            <w:pPr>
              <w:numPr>
                <w:ilvl w:val="0"/>
                <w:numId w:val="1"/>
              </w:numPr>
              <w:spacing w:line="440" w:lineRule="exact"/>
              <w:rPr>
                <w:rFonts w:asciiTheme="majorEastAsia" w:eastAsiaTheme="majorEastAsia" w:hAnsiTheme="majorEastAsia" w:cstheme="majorEastAsia"/>
                <w:i/>
                <w:i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i/>
                <w:iCs/>
                <w:sz w:val="24"/>
              </w:rPr>
              <w:t>Who is your role model in our class?</w:t>
            </w:r>
          </w:p>
          <w:p w:rsidR="00746D05" w:rsidRDefault="00746D05">
            <w:pPr>
              <w:spacing w:line="440" w:lineRule="exact"/>
              <w:rPr>
                <w:rFonts w:asciiTheme="majorEastAsia" w:eastAsiaTheme="majorEastAsia" w:hAnsiTheme="majorEastAsia" w:cstheme="majorEastAsia"/>
                <w:i/>
                <w:iCs/>
                <w:sz w:val="24"/>
              </w:rPr>
            </w:pPr>
          </w:p>
          <w:p w:rsidR="00746D05" w:rsidRDefault="00C959DE">
            <w:pPr>
              <w:numPr>
                <w:ilvl w:val="0"/>
                <w:numId w:val="1"/>
              </w:numPr>
              <w:spacing w:line="440" w:lineRule="exact"/>
              <w:rPr>
                <w:rFonts w:asciiTheme="majorEastAsia" w:eastAsiaTheme="majorEastAsia" w:hAnsiTheme="majorEastAsia" w:cstheme="majorEastAsia"/>
                <w:i/>
                <w:i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i/>
                <w:iCs/>
                <w:sz w:val="24"/>
              </w:rPr>
              <w:lastRenderedPageBreak/>
              <w:t>What is he/she  like</w:t>
            </w:r>
            <w:r>
              <w:rPr>
                <w:rFonts w:asciiTheme="majorEastAsia" w:eastAsiaTheme="majorEastAsia" w:hAnsiTheme="majorEastAsia" w:cstheme="majorEastAsia" w:hint="eastAsia"/>
                <w:i/>
                <w:iCs/>
                <w:sz w:val="24"/>
              </w:rPr>
              <w:t>?</w:t>
            </w:r>
          </w:p>
          <w:p w:rsidR="00746D05" w:rsidRDefault="00C959DE">
            <w:pPr>
              <w:spacing w:line="440" w:lineRule="exact"/>
              <w:ind w:left="120" w:hangingChars="50" w:hanging="120"/>
              <w:rPr>
                <w:rFonts w:asciiTheme="majorEastAsia" w:eastAsiaTheme="majorEastAsia" w:hAnsiTheme="majorEastAsia" w:cstheme="majorEastAsia"/>
                <w:i/>
                <w:i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i/>
                <w:iCs/>
                <w:sz w:val="24"/>
              </w:rPr>
              <w:t xml:space="preserve">3.Do you want to be a role model, too? </w:t>
            </w:r>
          </w:p>
          <w:p w:rsidR="00746D05" w:rsidRDefault="00C959DE">
            <w:pPr>
              <w:spacing w:line="440" w:lineRule="exact"/>
              <w:ind w:left="120" w:hangingChars="50" w:hanging="120"/>
              <w:rPr>
                <w:rFonts w:ascii="宋体" w:hAnsi="宋体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i/>
                <w:iCs/>
                <w:sz w:val="24"/>
              </w:rPr>
              <w:t>What should you do?</w:t>
            </w:r>
          </w:p>
        </w:tc>
        <w:tc>
          <w:tcPr>
            <w:tcW w:w="2231" w:type="dxa"/>
          </w:tcPr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ajorEastAsia"/>
                <w:sz w:val="24"/>
              </w:rPr>
            </w:pPr>
          </w:p>
          <w:p w:rsidR="00746D05" w:rsidRDefault="00C959DE">
            <w:pPr>
              <w:jc w:val="left"/>
              <w:rPr>
                <w:rFonts w:asciiTheme="minorEastAsia" w:eastAsiaTheme="minorEastAsia" w:hAnsiTheme="min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ajorEastAsia" w:hint="eastAsia"/>
                <w:sz w:val="24"/>
              </w:rPr>
              <w:t>Have a brainstorming.</w:t>
            </w:r>
          </w:p>
          <w:p w:rsidR="00746D05" w:rsidRDefault="00746D0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C959DE">
            <w:pPr>
              <w:jc w:val="lef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Read the text and finish the timeline then retell.</w:t>
            </w: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C959D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lastRenderedPageBreak/>
              <w:t>R</w:t>
            </w:r>
            <w:r>
              <w:rPr>
                <w:rFonts w:asciiTheme="minorEastAsia" w:eastAsiaTheme="minorEastAsia" w:hAnsiTheme="minorEastAsia" w:hint="eastAsia"/>
                <w:sz w:val="24"/>
              </w:rPr>
              <w:t>ead and judge the sentences.</w:t>
            </w: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C959DE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Find the personalities and discuss the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statements.</w:t>
            </w:r>
          </w:p>
          <w:p w:rsidR="00746D05" w:rsidRDefault="00746D05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746D05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746D05" w:rsidRDefault="00C959DE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lastRenderedPageBreak/>
              <w:t>Talk about the questions.</w:t>
            </w:r>
          </w:p>
          <w:p w:rsidR="00746D05" w:rsidRDefault="00746D05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39" w:type="dxa"/>
          </w:tcPr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C959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导入本课学习话题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C959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通过阅读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获取姚明相关信息并进行复述。</w:t>
            </w: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szCs w:val="21"/>
              </w:rPr>
            </w:pPr>
          </w:p>
          <w:p w:rsidR="00746D05" w:rsidRDefault="00C959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通过阅读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获取姚明细节信息。</w:t>
            </w:r>
          </w:p>
          <w:p w:rsidR="00746D05" w:rsidRDefault="00746D05">
            <w:pPr>
              <w:rPr>
                <w:szCs w:val="21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 w:hint="eastAsia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C959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挖掘姚明优秀品质。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746D05"/>
          <w:p w:rsidR="00746D05" w:rsidRDefault="00C959DE">
            <w:pPr>
              <w:rPr>
                <w:szCs w:val="21"/>
              </w:rPr>
            </w:pPr>
            <w:r>
              <w:rPr>
                <w:rFonts w:hint="eastAsia"/>
              </w:rPr>
              <w:t>完成语言输出。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</w:tc>
        <w:tc>
          <w:tcPr>
            <w:tcW w:w="903" w:type="dxa"/>
          </w:tcPr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C959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Theme="minorHAnsi" w:hAnsiTheme="minorHAnsi" w:cstheme="minorHAnsi"/>
                <w:sz w:val="24"/>
              </w:rPr>
              <w:t>’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C959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Theme="minorHAnsi" w:hAnsiTheme="minorHAnsi" w:cstheme="minorHAnsi"/>
                <w:sz w:val="24"/>
              </w:rPr>
              <w:t>’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C959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Theme="minorHAnsi" w:hAnsiTheme="minorHAnsi" w:cstheme="minorHAnsi"/>
                <w:sz w:val="24"/>
              </w:rPr>
              <w:t>’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 w:hint="eastAsia"/>
                <w:sz w:val="24"/>
              </w:rPr>
            </w:pPr>
            <w:bookmarkStart w:id="0" w:name="_GoBack"/>
            <w:bookmarkEnd w:id="0"/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C959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Theme="minorHAnsi" w:hAnsiTheme="minorHAnsi" w:cstheme="minorHAnsi"/>
                <w:sz w:val="24"/>
              </w:rPr>
              <w:t>’</w:t>
            </w: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746D05">
            <w:pPr>
              <w:rPr>
                <w:rFonts w:ascii="宋体" w:hAnsi="宋体"/>
                <w:sz w:val="24"/>
              </w:rPr>
            </w:pPr>
          </w:p>
          <w:p w:rsidR="00746D05" w:rsidRDefault="00C959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Theme="minorHAnsi" w:hAnsiTheme="minorHAnsi" w:cstheme="minorHAnsi"/>
                <w:sz w:val="24"/>
              </w:rPr>
              <w:t>’</w:t>
            </w:r>
          </w:p>
        </w:tc>
      </w:tr>
      <w:tr w:rsidR="00746D05">
        <w:trPr>
          <w:trHeight w:val="1367"/>
        </w:trPr>
        <w:tc>
          <w:tcPr>
            <w:tcW w:w="1482" w:type="dxa"/>
            <w:vAlign w:val="center"/>
          </w:tcPr>
          <w:p w:rsidR="00746D05" w:rsidRDefault="00C959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作业</w:t>
            </w:r>
            <w:r>
              <w:rPr>
                <w:rFonts w:ascii="宋体" w:hAnsi="宋体"/>
                <w:b/>
                <w:sz w:val="24"/>
              </w:rPr>
              <w:t>布置</w:t>
            </w:r>
          </w:p>
        </w:tc>
        <w:tc>
          <w:tcPr>
            <w:tcW w:w="6963" w:type="dxa"/>
            <w:gridSpan w:val="5"/>
            <w:shd w:val="clear" w:color="auto" w:fill="auto"/>
          </w:tcPr>
          <w:p w:rsidR="00746D05" w:rsidRDefault="00C959DE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1.Read the text online.</w:t>
            </w:r>
          </w:p>
          <w:p w:rsidR="00746D05" w:rsidRDefault="00C959DE">
            <w:pPr>
              <w:widowControl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2.Write a short passage about your role model </w:t>
            </w:r>
          </w:p>
          <w:p w:rsidR="00746D05" w:rsidRDefault="00C959DE">
            <w:pPr>
              <w:widowControl/>
              <w:spacing w:line="440" w:lineRule="exact"/>
              <w:rPr>
                <w:b/>
              </w:rPr>
            </w:pPr>
            <w:r>
              <w:rPr>
                <w:rFonts w:ascii="宋体" w:hAnsi="宋体" w:hint="eastAsia"/>
                <w:sz w:val="24"/>
              </w:rPr>
              <w:t>in our class.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1</w:t>
            </w:r>
            <w:r>
              <w:rPr>
                <w:rFonts w:asciiTheme="minorHAnsi" w:eastAsiaTheme="minorEastAsia" w:hAnsiTheme="minorHAnsi" w:cstheme="minorHAnsi"/>
                <w:sz w:val="24"/>
              </w:rPr>
              <w:t>’</w:t>
            </w:r>
          </w:p>
        </w:tc>
      </w:tr>
    </w:tbl>
    <w:p w:rsidR="00746D05" w:rsidRDefault="00746D05"/>
    <w:sectPr w:rsidR="00746D05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9DE" w:rsidRDefault="00C959DE">
      <w:r>
        <w:separator/>
      </w:r>
    </w:p>
  </w:endnote>
  <w:endnote w:type="continuationSeparator" w:id="0">
    <w:p w:rsidR="00C959DE" w:rsidRDefault="00C9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05" w:rsidRDefault="00746D0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05" w:rsidRDefault="00746D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9DE" w:rsidRDefault="00C959DE">
      <w:r>
        <w:separator/>
      </w:r>
    </w:p>
  </w:footnote>
  <w:footnote w:type="continuationSeparator" w:id="0">
    <w:p w:rsidR="00C959DE" w:rsidRDefault="00C95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05" w:rsidRDefault="00746D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05" w:rsidRDefault="00746D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DB1C30"/>
    <w:multiLevelType w:val="singleLevel"/>
    <w:tmpl w:val="CDDB1C3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2F31"/>
    <w:rsid w:val="0000448C"/>
    <w:rsid w:val="000151DB"/>
    <w:rsid w:val="00023AFB"/>
    <w:rsid w:val="0003140B"/>
    <w:rsid w:val="000342CB"/>
    <w:rsid w:val="00050756"/>
    <w:rsid w:val="00073F4D"/>
    <w:rsid w:val="0007475A"/>
    <w:rsid w:val="000805B1"/>
    <w:rsid w:val="00081856"/>
    <w:rsid w:val="00086881"/>
    <w:rsid w:val="0009013A"/>
    <w:rsid w:val="0009278F"/>
    <w:rsid w:val="0009657B"/>
    <w:rsid w:val="00097103"/>
    <w:rsid w:val="000A2FBD"/>
    <w:rsid w:val="000A6EDA"/>
    <w:rsid w:val="000B38DC"/>
    <w:rsid w:val="000B4DF3"/>
    <w:rsid w:val="000C6E36"/>
    <w:rsid w:val="000D5AA8"/>
    <w:rsid w:val="000D6450"/>
    <w:rsid w:val="000E2591"/>
    <w:rsid w:val="000F190D"/>
    <w:rsid w:val="000F469A"/>
    <w:rsid w:val="001168AA"/>
    <w:rsid w:val="00117564"/>
    <w:rsid w:val="001202DB"/>
    <w:rsid w:val="00133E36"/>
    <w:rsid w:val="001342AE"/>
    <w:rsid w:val="001356EE"/>
    <w:rsid w:val="001506A9"/>
    <w:rsid w:val="00165FC2"/>
    <w:rsid w:val="00187AF1"/>
    <w:rsid w:val="00192C35"/>
    <w:rsid w:val="001936F2"/>
    <w:rsid w:val="001A0CDB"/>
    <w:rsid w:val="001A6DCA"/>
    <w:rsid w:val="001B179C"/>
    <w:rsid w:val="001E08E3"/>
    <w:rsid w:val="00223417"/>
    <w:rsid w:val="002256E0"/>
    <w:rsid w:val="002347D1"/>
    <w:rsid w:val="002371A6"/>
    <w:rsid w:val="00261772"/>
    <w:rsid w:val="0026541F"/>
    <w:rsid w:val="00266ACB"/>
    <w:rsid w:val="002671C6"/>
    <w:rsid w:val="0027284D"/>
    <w:rsid w:val="002750CA"/>
    <w:rsid w:val="0028172F"/>
    <w:rsid w:val="002B0EDC"/>
    <w:rsid w:val="002B69F1"/>
    <w:rsid w:val="002C1051"/>
    <w:rsid w:val="002C2502"/>
    <w:rsid w:val="002C53D0"/>
    <w:rsid w:val="002C7A0C"/>
    <w:rsid w:val="002D5FB5"/>
    <w:rsid w:val="002E712F"/>
    <w:rsid w:val="003139C6"/>
    <w:rsid w:val="0034142F"/>
    <w:rsid w:val="003430A0"/>
    <w:rsid w:val="00343919"/>
    <w:rsid w:val="0035244E"/>
    <w:rsid w:val="0036262C"/>
    <w:rsid w:val="0037092E"/>
    <w:rsid w:val="003714AC"/>
    <w:rsid w:val="00375705"/>
    <w:rsid w:val="00397376"/>
    <w:rsid w:val="003A53D8"/>
    <w:rsid w:val="003D2E56"/>
    <w:rsid w:val="003D3F47"/>
    <w:rsid w:val="003E1E27"/>
    <w:rsid w:val="003F7D86"/>
    <w:rsid w:val="00403764"/>
    <w:rsid w:val="00406AC3"/>
    <w:rsid w:val="004137CF"/>
    <w:rsid w:val="00416448"/>
    <w:rsid w:val="00422F31"/>
    <w:rsid w:val="004235FA"/>
    <w:rsid w:val="00424EA1"/>
    <w:rsid w:val="0043325A"/>
    <w:rsid w:val="00444316"/>
    <w:rsid w:val="00446B39"/>
    <w:rsid w:val="00454333"/>
    <w:rsid w:val="0046426A"/>
    <w:rsid w:val="00481303"/>
    <w:rsid w:val="00482536"/>
    <w:rsid w:val="00483106"/>
    <w:rsid w:val="00483A5F"/>
    <w:rsid w:val="00485922"/>
    <w:rsid w:val="00486298"/>
    <w:rsid w:val="0048685A"/>
    <w:rsid w:val="00494735"/>
    <w:rsid w:val="004A0839"/>
    <w:rsid w:val="004A6ED8"/>
    <w:rsid w:val="004B4F3D"/>
    <w:rsid w:val="004E3FB9"/>
    <w:rsid w:val="004F36F4"/>
    <w:rsid w:val="004F5096"/>
    <w:rsid w:val="00517453"/>
    <w:rsid w:val="00530E3F"/>
    <w:rsid w:val="00542896"/>
    <w:rsid w:val="00545E80"/>
    <w:rsid w:val="00586FF7"/>
    <w:rsid w:val="00596C9A"/>
    <w:rsid w:val="005A057B"/>
    <w:rsid w:val="005A3A04"/>
    <w:rsid w:val="005A3E8F"/>
    <w:rsid w:val="005B4B4F"/>
    <w:rsid w:val="005B7AC8"/>
    <w:rsid w:val="005C63EB"/>
    <w:rsid w:val="005C6C2F"/>
    <w:rsid w:val="005D1D7E"/>
    <w:rsid w:val="005D3030"/>
    <w:rsid w:val="00611851"/>
    <w:rsid w:val="006123DE"/>
    <w:rsid w:val="0061258D"/>
    <w:rsid w:val="006315C6"/>
    <w:rsid w:val="00636DA5"/>
    <w:rsid w:val="00650E34"/>
    <w:rsid w:val="0067301B"/>
    <w:rsid w:val="006775DD"/>
    <w:rsid w:val="006901F3"/>
    <w:rsid w:val="00697372"/>
    <w:rsid w:val="006973BB"/>
    <w:rsid w:val="006A7129"/>
    <w:rsid w:val="006C6A3A"/>
    <w:rsid w:val="006C7ACF"/>
    <w:rsid w:val="006E7804"/>
    <w:rsid w:val="006F105A"/>
    <w:rsid w:val="0070402C"/>
    <w:rsid w:val="007102A5"/>
    <w:rsid w:val="007146FE"/>
    <w:rsid w:val="00716CBC"/>
    <w:rsid w:val="00720D3D"/>
    <w:rsid w:val="00744B2C"/>
    <w:rsid w:val="00746D05"/>
    <w:rsid w:val="00747849"/>
    <w:rsid w:val="007565AF"/>
    <w:rsid w:val="00756CFE"/>
    <w:rsid w:val="00757924"/>
    <w:rsid w:val="0076359F"/>
    <w:rsid w:val="00770A17"/>
    <w:rsid w:val="0077423E"/>
    <w:rsid w:val="00783472"/>
    <w:rsid w:val="00787441"/>
    <w:rsid w:val="007C60C0"/>
    <w:rsid w:val="007C7119"/>
    <w:rsid w:val="007C71BF"/>
    <w:rsid w:val="007D5C3B"/>
    <w:rsid w:val="007D6D6F"/>
    <w:rsid w:val="007F3523"/>
    <w:rsid w:val="00806BDA"/>
    <w:rsid w:val="00823101"/>
    <w:rsid w:val="00830D8C"/>
    <w:rsid w:val="008342BA"/>
    <w:rsid w:val="00852C2A"/>
    <w:rsid w:val="00852FC7"/>
    <w:rsid w:val="0086574A"/>
    <w:rsid w:val="00871694"/>
    <w:rsid w:val="0087268F"/>
    <w:rsid w:val="00874311"/>
    <w:rsid w:val="008904EB"/>
    <w:rsid w:val="0089173F"/>
    <w:rsid w:val="008929E8"/>
    <w:rsid w:val="008A1D77"/>
    <w:rsid w:val="008B0300"/>
    <w:rsid w:val="008B0A5C"/>
    <w:rsid w:val="008B4471"/>
    <w:rsid w:val="008C4BB9"/>
    <w:rsid w:val="008C50A8"/>
    <w:rsid w:val="008C6290"/>
    <w:rsid w:val="008E6A3C"/>
    <w:rsid w:val="008F3A43"/>
    <w:rsid w:val="00907C24"/>
    <w:rsid w:val="0091318D"/>
    <w:rsid w:val="00914FCB"/>
    <w:rsid w:val="009214BE"/>
    <w:rsid w:val="00933D47"/>
    <w:rsid w:val="009460B1"/>
    <w:rsid w:val="0096246B"/>
    <w:rsid w:val="00962C27"/>
    <w:rsid w:val="009717DD"/>
    <w:rsid w:val="00974875"/>
    <w:rsid w:val="009764C4"/>
    <w:rsid w:val="00977706"/>
    <w:rsid w:val="00993032"/>
    <w:rsid w:val="00997244"/>
    <w:rsid w:val="00997A63"/>
    <w:rsid w:val="009B3F9A"/>
    <w:rsid w:val="009C3BC5"/>
    <w:rsid w:val="009D53EA"/>
    <w:rsid w:val="009F03D8"/>
    <w:rsid w:val="00A00F4D"/>
    <w:rsid w:val="00A23667"/>
    <w:rsid w:val="00A24026"/>
    <w:rsid w:val="00A42580"/>
    <w:rsid w:val="00A530AF"/>
    <w:rsid w:val="00A81D79"/>
    <w:rsid w:val="00A9485B"/>
    <w:rsid w:val="00AB7B43"/>
    <w:rsid w:val="00AD7938"/>
    <w:rsid w:val="00AE2B97"/>
    <w:rsid w:val="00B03C35"/>
    <w:rsid w:val="00B16045"/>
    <w:rsid w:val="00B33C91"/>
    <w:rsid w:val="00B35114"/>
    <w:rsid w:val="00B432D0"/>
    <w:rsid w:val="00B432F6"/>
    <w:rsid w:val="00B436A4"/>
    <w:rsid w:val="00B54943"/>
    <w:rsid w:val="00B70462"/>
    <w:rsid w:val="00B763C4"/>
    <w:rsid w:val="00B77491"/>
    <w:rsid w:val="00B820FE"/>
    <w:rsid w:val="00B878C3"/>
    <w:rsid w:val="00B906D8"/>
    <w:rsid w:val="00BA21FA"/>
    <w:rsid w:val="00BB1A0D"/>
    <w:rsid w:val="00BB6EC8"/>
    <w:rsid w:val="00BC00D3"/>
    <w:rsid w:val="00BC0C1D"/>
    <w:rsid w:val="00BD0EED"/>
    <w:rsid w:val="00BD4856"/>
    <w:rsid w:val="00BD6C2C"/>
    <w:rsid w:val="00BE74F2"/>
    <w:rsid w:val="00BF4D82"/>
    <w:rsid w:val="00C04711"/>
    <w:rsid w:val="00C22C5E"/>
    <w:rsid w:val="00C26534"/>
    <w:rsid w:val="00C2708F"/>
    <w:rsid w:val="00C35525"/>
    <w:rsid w:val="00C43AE4"/>
    <w:rsid w:val="00C43BA8"/>
    <w:rsid w:val="00C57E29"/>
    <w:rsid w:val="00C6656E"/>
    <w:rsid w:val="00C704B8"/>
    <w:rsid w:val="00C835E2"/>
    <w:rsid w:val="00C9094A"/>
    <w:rsid w:val="00C959DE"/>
    <w:rsid w:val="00CA19BE"/>
    <w:rsid w:val="00CA1D87"/>
    <w:rsid w:val="00CB7A46"/>
    <w:rsid w:val="00CC2A38"/>
    <w:rsid w:val="00CC78C6"/>
    <w:rsid w:val="00D01282"/>
    <w:rsid w:val="00D052F0"/>
    <w:rsid w:val="00D07A58"/>
    <w:rsid w:val="00D222E7"/>
    <w:rsid w:val="00D32ED7"/>
    <w:rsid w:val="00D3381E"/>
    <w:rsid w:val="00D40D2A"/>
    <w:rsid w:val="00D5122A"/>
    <w:rsid w:val="00D674D3"/>
    <w:rsid w:val="00D82A9A"/>
    <w:rsid w:val="00DA2131"/>
    <w:rsid w:val="00DB5F4A"/>
    <w:rsid w:val="00DB6AB1"/>
    <w:rsid w:val="00DC1005"/>
    <w:rsid w:val="00DD063E"/>
    <w:rsid w:val="00DD0CF7"/>
    <w:rsid w:val="00DE1C9A"/>
    <w:rsid w:val="00E07115"/>
    <w:rsid w:val="00E14EEF"/>
    <w:rsid w:val="00E22CFA"/>
    <w:rsid w:val="00E23275"/>
    <w:rsid w:val="00E36D81"/>
    <w:rsid w:val="00E4365A"/>
    <w:rsid w:val="00E55C6B"/>
    <w:rsid w:val="00E57D17"/>
    <w:rsid w:val="00E80369"/>
    <w:rsid w:val="00E8150D"/>
    <w:rsid w:val="00E85ED5"/>
    <w:rsid w:val="00EA180E"/>
    <w:rsid w:val="00EA566A"/>
    <w:rsid w:val="00EA5884"/>
    <w:rsid w:val="00EB1CC1"/>
    <w:rsid w:val="00EB4B0D"/>
    <w:rsid w:val="00EC4DA0"/>
    <w:rsid w:val="00EE3B57"/>
    <w:rsid w:val="00EE65DC"/>
    <w:rsid w:val="00F008B4"/>
    <w:rsid w:val="00F038FA"/>
    <w:rsid w:val="00F13C65"/>
    <w:rsid w:val="00F309F9"/>
    <w:rsid w:val="00F45614"/>
    <w:rsid w:val="00F516A5"/>
    <w:rsid w:val="00F70DB0"/>
    <w:rsid w:val="00F7107C"/>
    <w:rsid w:val="00FA3699"/>
    <w:rsid w:val="00FB15E3"/>
    <w:rsid w:val="00FC42AE"/>
    <w:rsid w:val="00FC79C2"/>
    <w:rsid w:val="00FD531F"/>
    <w:rsid w:val="00FE22DB"/>
    <w:rsid w:val="00FE6E77"/>
    <w:rsid w:val="00FE77AE"/>
    <w:rsid w:val="7A640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fillcolor="white">
      <v:fill color="white"/>
    </o:shapedefaults>
    <o:shapelayout v:ext="edit">
      <o:idmap v:ext="edit" data="1"/>
    </o:shapelayout>
  </w:shapeDefaults>
  <w:decimalSymbol w:val="."/>
  <w:listSeparator w:val=","/>
  <w15:docId w15:val="{F55A0EFF-8934-430A-833B-19D153F1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DF9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31"/>
    <customShpInfo spid="_x0000_s1029"/>
    <customShpInfo spid="_x0000_s1028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253EBD-625E-4C02-930C-D55899B9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5</Pages>
  <Words>415</Words>
  <Characters>2370</Characters>
  <Application>Microsoft Office Word</Application>
  <DocSecurity>0</DocSecurity>
  <Lines>19</Lines>
  <Paragraphs>5</Paragraphs>
  <ScaleCrop>false</ScaleCrop>
  <Company>Microsoft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PC</cp:lastModifiedBy>
  <cp:revision>669</cp:revision>
  <cp:lastPrinted>2018-10-23T03:24:00Z</cp:lastPrinted>
  <dcterms:created xsi:type="dcterms:W3CDTF">2016-11-04T08:37:00Z</dcterms:created>
  <dcterms:modified xsi:type="dcterms:W3CDTF">2021-09-29T09:34:00Z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